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05" w:rsidRPr="004047D4" w:rsidRDefault="00675805" w:rsidP="006758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675805" w:rsidRPr="004047D4" w:rsidRDefault="00675805" w:rsidP="00675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05" w:rsidRDefault="00675805" w:rsidP="0067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675805" w:rsidRPr="004047D4" w:rsidRDefault="00675805" w:rsidP="00675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05" w:rsidRPr="004047D4" w:rsidRDefault="00675805" w:rsidP="0067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UMOWA Nr …………………………………</w:t>
      </w:r>
    </w:p>
    <w:p w:rsidR="00675805" w:rsidRPr="004047D4" w:rsidRDefault="00675805" w:rsidP="00675805">
      <w:pPr>
        <w:rPr>
          <w:rFonts w:ascii="Times New Roman" w:hAnsi="Times New Roman" w:cs="Times New Roman"/>
          <w:sz w:val="24"/>
          <w:szCs w:val="24"/>
        </w:rPr>
      </w:pPr>
    </w:p>
    <w:p w:rsidR="00675805" w:rsidRPr="004047D4" w:rsidRDefault="00675805" w:rsidP="00675805">
      <w:pPr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zawarta w dniu …………………….. w Głubczycach pomiędzy: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Zamawiającym: Głubczyckie Wodociągi i Kanalizacja Spółka z ograniczoną odpowiedzialnością z siedzibą w Głubczycach ul. Powstańców 2 48-100 Głubczyce zarejestrowaną w Sądzie Rejonowym w Opolu VIII Wydział Gospodarczy pod Nr KRS 0000087374, NIP 748-000-19-82, Regon 530 589 590, Kapitał zakładowy 39 8</w:t>
      </w:r>
      <w:r w:rsidR="001A34BC">
        <w:rPr>
          <w:rFonts w:ascii="Times New Roman" w:hAnsi="Times New Roman" w:cs="Times New Roman"/>
          <w:sz w:val="24"/>
          <w:szCs w:val="24"/>
        </w:rPr>
        <w:t>54</w:t>
      </w:r>
      <w:r w:rsidRPr="004047D4">
        <w:rPr>
          <w:rFonts w:ascii="Times New Roman" w:hAnsi="Times New Roman" w:cs="Times New Roman"/>
          <w:sz w:val="24"/>
          <w:szCs w:val="24"/>
        </w:rPr>
        <w:t xml:space="preserve"> </w:t>
      </w:r>
      <w:r w:rsidR="001A34BC">
        <w:rPr>
          <w:rFonts w:ascii="Times New Roman" w:hAnsi="Times New Roman" w:cs="Times New Roman"/>
          <w:sz w:val="24"/>
          <w:szCs w:val="24"/>
        </w:rPr>
        <w:t>5</w:t>
      </w:r>
      <w:r w:rsidRPr="004047D4">
        <w:rPr>
          <w:rFonts w:ascii="Times New Roman" w:hAnsi="Times New Roman" w:cs="Times New Roman"/>
          <w:sz w:val="24"/>
          <w:szCs w:val="24"/>
        </w:rPr>
        <w:t>00 zł</w:t>
      </w:r>
      <w:r w:rsidR="00806B9E">
        <w:rPr>
          <w:rFonts w:ascii="Times New Roman" w:hAnsi="Times New Roman" w:cs="Times New Roman"/>
          <w:sz w:val="24"/>
          <w:szCs w:val="24"/>
        </w:rPr>
        <w:t xml:space="preserve">, </w:t>
      </w:r>
      <w:r w:rsidR="00806B9E" w:rsidRPr="00806B9E">
        <w:rPr>
          <w:rFonts w:ascii="Times New Roman" w:hAnsi="Times New Roman" w:cs="Times New Roman"/>
          <w:bCs/>
          <w:sz w:val="24"/>
          <w:szCs w:val="24"/>
        </w:rPr>
        <w:t>która oświadcza, że posiada status dużego przedsiębiorcy w rozumieniu art. 4 i 4c ustawy z dnia 8 marca 2013r. o przeciwdziałaniu nadmiernym opóźnieniom w transakcjach handlowych,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którą reprezentuje:</w:t>
      </w:r>
    </w:p>
    <w:p w:rsidR="00675805" w:rsidRPr="004047D4" w:rsidRDefault="00675805" w:rsidP="00675805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Pr="004047D4">
        <w:rPr>
          <w:rFonts w:ascii="Times New Roman" w:hAnsi="Times New Roman" w:cs="Times New Roman"/>
          <w:sz w:val="24"/>
          <w:szCs w:val="24"/>
        </w:rPr>
        <w:t>Rubczyński</w:t>
      </w:r>
      <w:proofErr w:type="spellEnd"/>
      <w:r w:rsidRPr="004047D4">
        <w:rPr>
          <w:rFonts w:ascii="Times New Roman" w:hAnsi="Times New Roman" w:cs="Times New Roman"/>
          <w:sz w:val="24"/>
          <w:szCs w:val="24"/>
        </w:rPr>
        <w:t xml:space="preserve"> – Prezes Zarządu zwany dalej </w:t>
      </w:r>
      <w:r w:rsidRPr="004047D4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a Wykonawcą: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którą reprezentuje:</w:t>
      </w:r>
    </w:p>
    <w:p w:rsidR="00675805" w:rsidRPr="004047D4" w:rsidRDefault="00675805" w:rsidP="00675805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………………………..... zwanym  dalej  </w:t>
      </w:r>
      <w:r w:rsidRPr="004047D4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który wyłoniony został w postępowaniu w trybie przetargu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7D4">
        <w:rPr>
          <w:rFonts w:ascii="Times New Roman" w:hAnsi="Times New Roman" w:cs="Times New Roman"/>
          <w:b/>
          <w:sz w:val="24"/>
          <w:szCs w:val="24"/>
        </w:rPr>
        <w:t>nieograniczonego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47D4">
        <w:rPr>
          <w:rFonts w:ascii="Times New Roman" w:hAnsi="Times New Roman" w:cs="Times New Roman"/>
          <w:b/>
          <w:sz w:val="24"/>
          <w:szCs w:val="24"/>
        </w:rPr>
        <w:t>zawarto umowę o następującej treści: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Wykonawca i Zamawiający w treści umowy zwani są Stronami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47D4">
        <w:rPr>
          <w:rFonts w:ascii="Times New Roman" w:hAnsi="Times New Roman" w:cs="Times New Roman"/>
          <w:sz w:val="24"/>
          <w:szCs w:val="24"/>
        </w:rPr>
        <w:t>mając</w:t>
      </w:r>
      <w:r w:rsidRPr="004047D4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047D4">
        <w:rPr>
          <w:rFonts w:ascii="Times New Roman" w:hAnsi="Times New Roman" w:cs="Times New Roman"/>
          <w:sz w:val="24"/>
          <w:szCs w:val="24"/>
        </w:rPr>
        <w:t>uwadz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047D4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4047D4">
        <w:rPr>
          <w:rFonts w:ascii="Times New Roman" w:hAnsi="Times New Roman" w:cs="Times New Roman"/>
          <w:sz w:val="24"/>
          <w:szCs w:val="24"/>
        </w:rPr>
        <w:t>ekwiwalentności</w:t>
      </w:r>
      <w:r w:rsidRPr="004047D4">
        <w:rPr>
          <w:rFonts w:ascii="Times New Roman" w:hAnsi="Times New Roman" w:cs="Times New Roman"/>
          <w:sz w:val="24"/>
          <w:szCs w:val="24"/>
        </w:rPr>
        <w:tab/>
        <w:t>wzajemnyc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4047D4">
        <w:rPr>
          <w:rFonts w:ascii="Times New Roman" w:hAnsi="Times New Roman" w:cs="Times New Roman"/>
          <w:sz w:val="24"/>
          <w:szCs w:val="24"/>
        </w:rPr>
        <w:t>świadczeń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47D4">
        <w:rPr>
          <w:rFonts w:ascii="Times New Roman" w:hAnsi="Times New Roman" w:cs="Times New Roman"/>
          <w:sz w:val="24"/>
          <w:szCs w:val="24"/>
        </w:rPr>
        <w:t>ustaliły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7D4">
        <w:rPr>
          <w:rFonts w:ascii="Times New Roman" w:hAnsi="Times New Roman" w:cs="Times New Roman"/>
          <w:sz w:val="24"/>
          <w:szCs w:val="24"/>
        </w:rPr>
        <w:t>następując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047D4">
        <w:rPr>
          <w:rFonts w:ascii="Times New Roman" w:hAnsi="Times New Roman" w:cs="Times New Roman"/>
          <w:sz w:val="24"/>
          <w:szCs w:val="24"/>
        </w:rPr>
        <w:t>zasady i warunki dostawy energii elektrycznej:</w:t>
      </w:r>
    </w:p>
    <w:p w:rsidR="00675805" w:rsidRPr="004047D4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§1</w:t>
      </w:r>
    </w:p>
    <w:p w:rsidR="00675805" w:rsidRPr="004047D4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Postanowienia ogólne, przedmiot Umowy</w:t>
      </w:r>
    </w:p>
    <w:p w:rsidR="00675805" w:rsidRPr="00806B9E" w:rsidRDefault="00675805" w:rsidP="00675805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 xml:space="preserve">Przedmiotem Umowy jest określenie praw i obowiązków Stron, związanych ze sprzedażą energii elektrycznej na potrzeby eksploatacji budynków i obiektów użytkowych na zasadach określonych w ustawie Prawo energetyczne z dnia 10 kwietnia 1997 (Dz. U. 2017r. poz. 220 z </w:t>
      </w:r>
      <w:proofErr w:type="spellStart"/>
      <w:r w:rsidRPr="00806B9E">
        <w:rPr>
          <w:rFonts w:ascii="Times New Roman" w:hAnsi="Times New Roman" w:cs="Times New Roman"/>
          <w:sz w:val="24"/>
          <w:szCs w:val="24"/>
        </w:rPr>
        <w:lastRenderedPageBreak/>
        <w:t>późn</w:t>
      </w:r>
      <w:proofErr w:type="spellEnd"/>
      <w:r w:rsidRPr="00806B9E">
        <w:rPr>
          <w:rFonts w:ascii="Times New Roman" w:hAnsi="Times New Roman" w:cs="Times New Roman"/>
          <w:sz w:val="24"/>
          <w:szCs w:val="24"/>
        </w:rPr>
        <w:t>. zm.) oraz w wydanych na jej podstawie aktach wykonawczych.</w:t>
      </w:r>
      <w:r w:rsidR="00B500E0">
        <w:rPr>
          <w:rFonts w:ascii="Times New Roman" w:hAnsi="Times New Roman" w:cs="Times New Roman"/>
          <w:sz w:val="24"/>
          <w:szCs w:val="24"/>
        </w:rPr>
        <w:t xml:space="preserve"> </w:t>
      </w:r>
      <w:r w:rsidRPr="00806B9E">
        <w:rPr>
          <w:rFonts w:ascii="Times New Roman" w:hAnsi="Times New Roman" w:cs="Times New Roman"/>
          <w:sz w:val="24"/>
          <w:szCs w:val="24"/>
        </w:rPr>
        <w:t>Umowa nie obejmuje spraw związanych z dystrybucją energii elektrycznej, przyłączeniem i opomiarowaniem energii.</w:t>
      </w:r>
    </w:p>
    <w:p w:rsidR="00675805" w:rsidRDefault="00675805" w:rsidP="00675805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Jeżeli nic innego nie wynika z postanowień Umowy użyte w niej pojęcia oznaczają: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Operator Systemu Dystrybucyjnego (OSD) - przedsiębiorstwo energetyczne zajmujące się dystrybucją energii elektrycznej;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Umowa Dystrybucyjna – umowa zawarta pomiędzy Wykonawcą a OSD określająca ich wzajemne prawa i obowiązki związane za świadczeniem usługi dystrybucyjnej w celu realizacji niniejszej Umowy;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Standardowy profil zużycia – zbiór danych o przeciętnym zużyciu energii elektrycznej zużytej przez dany rodzaj odbioru;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Umowa o świadczenie usług dystrybucji – umowa zawarta pomiędzy Zamawiającym a OSD określająca prawa i obowiązki związane ze świadczeniem przez OSD usługi dystrybucji energii elektrycznej;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punkt odbioru – budynek, lub obiekt użytkowy, do którego dostarczana jest energia elektryczna – zgodnie z miejscem dostarczania energii elektrycznej zapisanym w umowie o świadczenie usług dystrybucji;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faktura rozliczeniowa – faktura, w której należność dla Wykonawcy określana jest na podstawie odczytów układów pomiarowych lub ustalonego ryczałtu zużycia energii elektrycznej;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okres rozliczeniowy – okres pomiędzy dwoma kolejnymi rozliczeniowymi odczytami urządzeń do pomiaru mocy i energii elektrycznej - zgodnie z okresem rozliczeniowym stosowanym przez OSD.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Ustawa – ustawa z dnia 10 kwietnia 1997 r. Prawo energetyczne (Dz. U. 2017r. poz. 220 z </w:t>
      </w:r>
      <w:proofErr w:type="spellStart"/>
      <w:r w:rsidRPr="004047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047D4">
        <w:rPr>
          <w:rFonts w:ascii="Times New Roman" w:hAnsi="Times New Roman" w:cs="Times New Roman"/>
          <w:sz w:val="24"/>
          <w:szCs w:val="24"/>
        </w:rPr>
        <w:t>. zm.).</w:t>
      </w:r>
    </w:p>
    <w:p w:rsidR="00675805" w:rsidRPr="004047D4" w:rsidRDefault="00675805" w:rsidP="00675805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Przedmiot umowy szczegółowo określa „Specyfikacja  Istotnych Warunków Zamówienia” i załącznik do niniejszej umowy, stanowiące integralną część umowy.</w:t>
      </w:r>
    </w:p>
    <w:p w:rsidR="00675805" w:rsidRPr="004047D4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§2</w:t>
      </w:r>
    </w:p>
    <w:p w:rsidR="00675805" w:rsidRPr="004047D4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Podstawowe zasady sprzedaży energii elektrycznej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Wykonawca zobowiązuje się do sprzedaży, a Zamawiający zobowiązuje się do kupna energii elektrycznej dla punktów odbioru określonych w Załączniku nr 1 do Umowy.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lastRenderedPageBreak/>
        <w:t xml:space="preserve">Łączną ilość energii elektrycznej która będzie dostarczona w okresie obowiązywania umowy do punktów odbioru określanych w Załączniku nr 1 do Umowy szacuje się w wysokości </w:t>
      </w:r>
      <w:r w:rsidR="000C4840" w:rsidRPr="00B500E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500E0">
        <w:rPr>
          <w:rFonts w:ascii="Times New Roman" w:hAnsi="Times New Roman" w:cs="Times New Roman"/>
          <w:sz w:val="24"/>
          <w:szCs w:val="24"/>
        </w:rPr>
        <w:t xml:space="preserve"> kWh (</w:t>
      </w:r>
      <w:r w:rsidR="000C4840" w:rsidRPr="00B500E0">
        <w:rPr>
          <w:rFonts w:ascii="Times New Roman" w:hAnsi="Times New Roman" w:cs="Times New Roman"/>
          <w:sz w:val="24"/>
          <w:szCs w:val="24"/>
        </w:rPr>
        <w:t>……………</w:t>
      </w:r>
      <w:r w:rsidRPr="00B500E0">
        <w:rPr>
          <w:rFonts w:ascii="Times New Roman" w:hAnsi="Times New Roman" w:cs="Times New Roman"/>
          <w:sz w:val="24"/>
          <w:szCs w:val="24"/>
        </w:rPr>
        <w:t xml:space="preserve"> MWh) (+/- 10%).</w:t>
      </w:r>
      <w:bookmarkStart w:id="0" w:name="_GoBack"/>
      <w:bookmarkEnd w:id="0"/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Moc umowna, grupa taryfowa i warunki ich zmian oraz miejsce dostarczenia energii elektrycznej dla punktów odbioru wymienionych w Załączniku nr 1 do SIWZ i w Załączniku nr 1 do Umowy określane są każdorazowo w Umowie o świadczenie usług dystrybucji zawartej pomiędzy Zamawiającym a OSD.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Wykonawca zobowiązuje się również do pełnienia funkcji podmiotu odpowiedzialnego za bilansowanie handlowe dla energii elektrycznej sprzedanej w ramach tej Umowy. Wykonawca dokonywać będzie bilansowania handlowego energii zakupionej przez Zamawiający na podstawie standardowego profilu zużycia odpowiedniego dla odbiorów w grupach taryfowych i przy mocach umownych określonych w Załączniku nr 1 do SIWZ lub wskazań układów pomiarowych.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Podmiotem odpowiedzialnym za rozliczenie niezbilansowanej energii elektrycznej dostarczonej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85">
        <w:rPr>
          <w:rFonts w:ascii="Times New Roman" w:hAnsi="Times New Roman" w:cs="Times New Roman"/>
          <w:sz w:val="24"/>
          <w:szCs w:val="24"/>
        </w:rPr>
        <w:t>i pobranej z systemu będzie:</w:t>
      </w:r>
      <w:r>
        <w:rPr>
          <w:rFonts w:ascii="Times New Roman" w:hAnsi="Times New Roman" w:cs="Times New Roman"/>
          <w:sz w:val="24"/>
          <w:szCs w:val="24"/>
        </w:rPr>
        <w:t xml:space="preserve">   ………...................................................................</w:t>
      </w:r>
    </w:p>
    <w:p w:rsidR="00675805" w:rsidRDefault="00675805" w:rsidP="006758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Koszty wynikające z dokonania bilansowania uwzględnione są w cenie energii elektrycznej określonej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85">
        <w:rPr>
          <w:rFonts w:ascii="Times New Roman" w:hAnsi="Times New Roman" w:cs="Times New Roman"/>
          <w:sz w:val="24"/>
          <w:szCs w:val="24"/>
        </w:rPr>
        <w:t>§5 ust. 1.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Energia elektryczna kupowana na podstawie niniejszej umowy zużywana będzie na potrzeby odbiorcy końcowego.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Zamawiający nie ponosi żadnych konsekwencji za zmniejszenie/zwiększenie zamówienia, które jest zależne od procesów technologicznych związanych z zaopatrzeniem w wodę oraz odprowadzaniem i oczyszczaniem ścieków.</w:t>
      </w:r>
    </w:p>
    <w:p w:rsidR="00675805" w:rsidRPr="00B6538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Wykonawca oświadcza, że posiada koncesję na obrót energią elektryczną wydaną przez Prezesa Urzędu Regulacji Energetyki.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§3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Standardy jakości obsługi</w:t>
      </w:r>
    </w:p>
    <w:p w:rsidR="00675805" w:rsidRDefault="00675805" w:rsidP="00675805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Standardy jakości obsługi Zamawiającego zostały określone w obowiązujących przepisach wykonawczych wydanych na podstawie Ustawy.</w:t>
      </w:r>
    </w:p>
    <w:p w:rsidR="00675805" w:rsidRPr="00B65385" w:rsidRDefault="00675805" w:rsidP="00675805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 xml:space="preserve">W przypadku niedotrzymania jakościowych standardów obsługi Zamawiającemu na jego pisemny wniosek przysługuje prawo bonifikaty według stawek określonych w § 42 </w:t>
      </w:r>
      <w:r w:rsidR="00D40AED" w:rsidRPr="00D40AED">
        <w:rPr>
          <w:rFonts w:ascii="Times New Roman" w:hAnsi="Times New Roman" w:cs="Times New Roman"/>
          <w:sz w:val="24"/>
          <w:szCs w:val="24"/>
        </w:rPr>
        <w:t xml:space="preserve">Rozporządzenia Ministra Energii z dnia 6 marca 2019r. w sprawie szczegółowych zasad </w:t>
      </w:r>
      <w:r w:rsidR="00D40AED" w:rsidRPr="00D40AED">
        <w:rPr>
          <w:rFonts w:ascii="Times New Roman" w:hAnsi="Times New Roman" w:cs="Times New Roman"/>
          <w:sz w:val="24"/>
          <w:szCs w:val="24"/>
        </w:rPr>
        <w:lastRenderedPageBreak/>
        <w:t xml:space="preserve">kształtowania i kalkulacji taryf oraz rozliczeń w obrocie energią elektryczną (j.t. Dz. U. 2019, poz. 503 z </w:t>
      </w:r>
      <w:proofErr w:type="spellStart"/>
      <w:r w:rsidR="00D40AED" w:rsidRPr="00D40A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0AED" w:rsidRPr="00D40AED">
        <w:rPr>
          <w:rFonts w:ascii="Times New Roman" w:hAnsi="Times New Roman" w:cs="Times New Roman"/>
          <w:sz w:val="24"/>
          <w:szCs w:val="24"/>
        </w:rPr>
        <w:t>. zm.)</w:t>
      </w:r>
      <w:r w:rsidRPr="00B65385">
        <w:rPr>
          <w:rFonts w:ascii="Times New Roman" w:hAnsi="Times New Roman" w:cs="Times New Roman"/>
          <w:sz w:val="24"/>
          <w:szCs w:val="24"/>
        </w:rPr>
        <w:t xml:space="preserve"> lub w każdym później wydanym akcie prawnym określającym te stawki.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§4</w:t>
      </w:r>
    </w:p>
    <w:p w:rsidR="0067580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Podstawowe obowiązki Stron Umowy</w:t>
      </w:r>
    </w:p>
    <w:p w:rsidR="00675805" w:rsidRPr="00B65385" w:rsidRDefault="00675805" w:rsidP="00675805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Pobieranie energii elektrycznej zgodnie z warunkami Umowy oraz obowiązującymi przepisami prawa.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Terminowe regulowanie należności za zakupioną energię elektryczną.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Powiadamianie Wykonawcy o zmianie planowanej wielkości zużycia energii elektrycznej w przypadku zmian w sposobie wykorzystania urządzeń i instalacji elektrycznych w poszczególnych punktach odbioru.</w:t>
      </w:r>
    </w:p>
    <w:p w:rsidR="00675805" w:rsidRPr="00B65385" w:rsidRDefault="00675805" w:rsidP="00675805">
      <w:pPr>
        <w:pStyle w:val="Akapitzlist"/>
        <w:numPr>
          <w:ilvl w:val="0"/>
          <w:numId w:val="6"/>
        </w:numPr>
        <w:spacing w:line="360" w:lineRule="auto"/>
        <w:ind w:left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Przestrzeganie standardów jakościowych obsługi odbiorców.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Przyjmowanie od Zamawiającego, w uzgodnionym czasie, zgłoszeń i reklamacji, dotyczących dostarczanej energii elektrycznej.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Udostępniania nieodpłatnie informacji w sprawie zasad rozliczeń, danych pomiarowo-rozliczeniowych w zakresie sprzedaży energii elektrycznej czynnej do obiektów objętych umową.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§5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Zasady rozliczeń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Sprzedawana energia elektryczna będzie rozliczana według ceny jednostkowej energii elektrycznej netto określonej w ofercie przetargowej, która wynosi odpowiednio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 xml:space="preserve">C1 dla punktów odbioru energii rozliczanych w grupach taryfowych C11 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I strefa (energia szczytowa) –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6538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5385">
        <w:rPr>
          <w:rFonts w:ascii="Times New Roman" w:hAnsi="Times New Roman" w:cs="Times New Roman"/>
          <w:sz w:val="24"/>
          <w:szCs w:val="24"/>
        </w:rPr>
        <w:t>. zł netto / 1 MWh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II strefa (energia pozaszczytowa) –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7D4">
        <w:rPr>
          <w:rFonts w:ascii="Times New Roman" w:hAnsi="Times New Roman" w:cs="Times New Roman"/>
          <w:sz w:val="24"/>
          <w:szCs w:val="24"/>
        </w:rPr>
        <w:t>…….zł netto /1 MWh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C2 dla punktów odbioru energii rozliczanych w grupach taryfowych C12a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 I strefa (energia szczytowa) – ………</w:t>
      </w:r>
      <w:r w:rsidR="00693162">
        <w:rPr>
          <w:rFonts w:ascii="Times New Roman" w:hAnsi="Times New Roman" w:cs="Times New Roman"/>
          <w:sz w:val="24"/>
          <w:szCs w:val="24"/>
        </w:rPr>
        <w:t>……..</w:t>
      </w:r>
      <w:r w:rsidRPr="004047D4">
        <w:rPr>
          <w:rFonts w:ascii="Times New Roman" w:hAnsi="Times New Roman" w:cs="Times New Roman"/>
          <w:sz w:val="24"/>
          <w:szCs w:val="24"/>
        </w:rPr>
        <w:t>….zł netto / 1 MW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</w:t>
      </w:r>
      <w:r w:rsidRPr="00B65385">
        <w:rPr>
          <w:rFonts w:ascii="Times New Roman" w:hAnsi="Times New Roman" w:cs="Times New Roman"/>
          <w:sz w:val="24"/>
          <w:szCs w:val="24"/>
        </w:rPr>
        <w:t>trefa (energia pozaszczytowa) – ……</w:t>
      </w:r>
      <w:r w:rsidR="00693162">
        <w:rPr>
          <w:rFonts w:ascii="Times New Roman" w:hAnsi="Times New Roman" w:cs="Times New Roman"/>
          <w:sz w:val="24"/>
          <w:szCs w:val="24"/>
        </w:rPr>
        <w:t>..</w:t>
      </w:r>
      <w:r w:rsidRPr="00B65385">
        <w:rPr>
          <w:rFonts w:ascii="Times New Roman" w:hAnsi="Times New Roman" w:cs="Times New Roman"/>
          <w:sz w:val="24"/>
          <w:szCs w:val="24"/>
        </w:rPr>
        <w:t>…….zł netto /1 MWh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 xml:space="preserve"> C3 dla punktów odbioru energii rozliczanych w grupach taryfowych B22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65385">
        <w:rPr>
          <w:rFonts w:ascii="Times New Roman" w:hAnsi="Times New Roman" w:cs="Times New Roman"/>
          <w:sz w:val="24"/>
          <w:szCs w:val="24"/>
        </w:rPr>
        <w:t>strefa (energia szczytowa) – ………</w:t>
      </w:r>
      <w:r w:rsidR="00693162">
        <w:rPr>
          <w:rFonts w:ascii="Times New Roman" w:hAnsi="Times New Roman" w:cs="Times New Roman"/>
          <w:sz w:val="24"/>
          <w:szCs w:val="24"/>
        </w:rPr>
        <w:t>…..</w:t>
      </w:r>
      <w:r w:rsidRPr="00B65385">
        <w:rPr>
          <w:rFonts w:ascii="Times New Roman" w:hAnsi="Times New Roman" w:cs="Times New Roman"/>
          <w:sz w:val="24"/>
          <w:szCs w:val="24"/>
        </w:rPr>
        <w:t>….zł netto / 1 MWh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4047D4">
        <w:rPr>
          <w:rFonts w:ascii="Times New Roman" w:hAnsi="Times New Roman" w:cs="Times New Roman"/>
          <w:sz w:val="24"/>
          <w:szCs w:val="24"/>
        </w:rPr>
        <w:t>strefa (energia pozaszczytowa) – …</w:t>
      </w:r>
      <w:r w:rsidR="00693162">
        <w:rPr>
          <w:rFonts w:ascii="Times New Roman" w:hAnsi="Times New Roman" w:cs="Times New Roman"/>
          <w:sz w:val="24"/>
          <w:szCs w:val="24"/>
        </w:rPr>
        <w:t>..</w:t>
      </w:r>
      <w:r w:rsidRPr="004047D4">
        <w:rPr>
          <w:rFonts w:ascii="Times New Roman" w:hAnsi="Times New Roman" w:cs="Times New Roman"/>
          <w:sz w:val="24"/>
          <w:szCs w:val="24"/>
        </w:rPr>
        <w:t>………. zł netto /1 MWh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 C4 dla punktów odbioru energii rozliczanych w grupach C21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65385">
        <w:rPr>
          <w:rFonts w:ascii="Times New Roman" w:hAnsi="Times New Roman" w:cs="Times New Roman"/>
          <w:sz w:val="24"/>
          <w:szCs w:val="24"/>
        </w:rPr>
        <w:t>strefa (energia szczytowa) – ………</w:t>
      </w:r>
      <w:r w:rsidR="00693162">
        <w:rPr>
          <w:rFonts w:ascii="Times New Roman" w:hAnsi="Times New Roman" w:cs="Times New Roman"/>
          <w:sz w:val="24"/>
          <w:szCs w:val="24"/>
        </w:rPr>
        <w:t>……</w:t>
      </w:r>
      <w:r w:rsidRPr="00B65385">
        <w:rPr>
          <w:rFonts w:ascii="Times New Roman" w:hAnsi="Times New Roman" w:cs="Times New Roman"/>
          <w:sz w:val="24"/>
          <w:szCs w:val="24"/>
        </w:rPr>
        <w:t>….zł netto / 1 MWh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r w:rsidRPr="004047D4">
        <w:rPr>
          <w:rFonts w:ascii="Times New Roman" w:hAnsi="Times New Roman" w:cs="Times New Roman"/>
          <w:sz w:val="24"/>
          <w:szCs w:val="24"/>
        </w:rPr>
        <w:t xml:space="preserve">strefa (energia pozaszczytowa) – </w:t>
      </w:r>
      <w:r w:rsidR="00693162">
        <w:rPr>
          <w:rFonts w:ascii="Times New Roman" w:hAnsi="Times New Roman" w:cs="Times New Roman"/>
          <w:sz w:val="24"/>
          <w:szCs w:val="24"/>
        </w:rPr>
        <w:t>….</w:t>
      </w:r>
      <w:r w:rsidRPr="004047D4">
        <w:rPr>
          <w:rFonts w:ascii="Times New Roman" w:hAnsi="Times New Roman" w:cs="Times New Roman"/>
          <w:sz w:val="24"/>
          <w:szCs w:val="24"/>
        </w:rPr>
        <w:t xml:space="preserve">………….zł netto /1 MWh 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C5 dla punktów odbioru energii rozliczanych w grupach taryfowych B11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65385">
        <w:rPr>
          <w:rFonts w:ascii="Times New Roman" w:hAnsi="Times New Roman" w:cs="Times New Roman"/>
          <w:sz w:val="24"/>
          <w:szCs w:val="24"/>
        </w:rPr>
        <w:t>strefa (energia szczytowa) – ………</w:t>
      </w:r>
      <w:r w:rsidR="00693162">
        <w:rPr>
          <w:rFonts w:ascii="Times New Roman" w:hAnsi="Times New Roman" w:cs="Times New Roman"/>
          <w:sz w:val="24"/>
          <w:szCs w:val="24"/>
        </w:rPr>
        <w:t>……..…</w:t>
      </w:r>
      <w:r w:rsidRPr="00B65385">
        <w:rPr>
          <w:rFonts w:ascii="Times New Roman" w:hAnsi="Times New Roman" w:cs="Times New Roman"/>
          <w:sz w:val="24"/>
          <w:szCs w:val="24"/>
        </w:rPr>
        <w:t>….zł netto / 1 MWh</w:t>
      </w:r>
    </w:p>
    <w:p w:rsidR="00675805" w:rsidRPr="004047D4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4047D4">
        <w:rPr>
          <w:rFonts w:ascii="Times New Roman" w:hAnsi="Times New Roman" w:cs="Times New Roman"/>
          <w:sz w:val="24"/>
          <w:szCs w:val="24"/>
        </w:rPr>
        <w:t>strefa (energia pozaszczytowa) – …</w:t>
      </w:r>
      <w:r w:rsidR="00693162">
        <w:rPr>
          <w:rFonts w:ascii="Times New Roman" w:hAnsi="Times New Roman" w:cs="Times New Roman"/>
          <w:sz w:val="24"/>
          <w:szCs w:val="24"/>
        </w:rPr>
        <w:t>…..</w:t>
      </w:r>
      <w:r w:rsidRPr="004047D4">
        <w:rPr>
          <w:rFonts w:ascii="Times New Roman" w:hAnsi="Times New Roman" w:cs="Times New Roman"/>
          <w:sz w:val="24"/>
          <w:szCs w:val="24"/>
        </w:rPr>
        <w:t xml:space="preserve">……….zł netto /1 </w:t>
      </w:r>
      <w:r w:rsidR="00693162" w:rsidRPr="004047D4">
        <w:rPr>
          <w:rFonts w:ascii="Times New Roman" w:hAnsi="Times New Roman" w:cs="Times New Roman"/>
          <w:sz w:val="24"/>
          <w:szCs w:val="24"/>
        </w:rPr>
        <w:t xml:space="preserve">taryfowych </w:t>
      </w:r>
      <w:r w:rsidRPr="004047D4">
        <w:rPr>
          <w:rFonts w:ascii="Times New Roman" w:hAnsi="Times New Roman" w:cs="Times New Roman"/>
          <w:sz w:val="24"/>
          <w:szCs w:val="24"/>
        </w:rPr>
        <w:t>MWh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Ceny jednostkowe określone w ust. 1 nie ulegną zmianie w okresie obowiązywania Umowy za wyjątkiem sytuacji dotyczących wprowadzenia przez ustawodawcę zmian w zakresie stawek podatku akcyzowego.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Należność Wykonawcy za zużytą energię elektryczną w okresach rozliczeniowych obliczana będzie indywidualnie dla każdego punktu odbioru jako iloczyn ilości sprzedanej energii elektrycznej ustalonej na podstawie wskazań urządzeń pomiarowych zainstalowanych w układach pomiarowo-rozliczeniowych lub ustalonego ryczałtu zużycia i ceny jednostkowej energii elektrycznej określonej w §5 ust. 1 Umowy. Do wyliczonej należności Wykonawca doliczy podatek VAT według obowiązującej stawki.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 wystawianych przez Wykonawcę.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 dni na podstawie danych pomiarowych zgodnych z okresem rozliczeniowym stosowanym przez Operatora Systemu Dystrybucyjnego OSD.</w:t>
      </w:r>
    </w:p>
    <w:p w:rsidR="00675805" w:rsidRPr="00B6538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Strony ustalają, że czas przerw w dostawie energii elektrycznej do punktów poboru nie może przekroczyć czasów określonych w obowiązujących przepisach prawa.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§6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675805" w:rsidRDefault="00675805" w:rsidP="0067580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Płatnikiem faktur będą Głubczyckie Wodociągi i Kanalizacja spółka z ograniczoną odpowiedzialnością 48 – 100 Głubczyce, ul. Powstańców 2.</w:t>
      </w:r>
    </w:p>
    <w:p w:rsidR="00675805" w:rsidRDefault="00675805" w:rsidP="0067580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Szacunkowa łączna wartość umowy wyniesie:</w:t>
      </w:r>
    </w:p>
    <w:p w:rsidR="00675805" w:rsidRDefault="00675805" w:rsidP="006758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brutto: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047D4">
        <w:rPr>
          <w:rFonts w:ascii="Times New Roman" w:hAnsi="Times New Roman" w:cs="Times New Roman"/>
          <w:sz w:val="24"/>
          <w:szCs w:val="24"/>
        </w:rPr>
        <w:t>………….zł (słownie);</w:t>
      </w:r>
    </w:p>
    <w:p w:rsidR="00675805" w:rsidRDefault="00675805" w:rsidP="006758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netto: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4047D4">
        <w:rPr>
          <w:rFonts w:ascii="Times New Roman" w:hAnsi="Times New Roman" w:cs="Times New Roman"/>
          <w:sz w:val="24"/>
          <w:szCs w:val="24"/>
        </w:rPr>
        <w:t>…….zł,</w:t>
      </w:r>
      <w:r>
        <w:rPr>
          <w:rFonts w:ascii="Times New Roman" w:hAnsi="Times New Roman" w:cs="Times New Roman"/>
          <w:sz w:val="24"/>
          <w:szCs w:val="24"/>
        </w:rPr>
        <w:t>(słownie);</w:t>
      </w:r>
    </w:p>
    <w:p w:rsidR="00675805" w:rsidRPr="004047D4" w:rsidRDefault="00675805" w:rsidP="00491E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podatek VAT 23 %: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4047D4">
        <w:rPr>
          <w:rFonts w:ascii="Times New Roman" w:hAnsi="Times New Roman" w:cs="Times New Roman"/>
          <w:sz w:val="24"/>
          <w:szCs w:val="24"/>
        </w:rPr>
        <w:t>…. zł.</w:t>
      </w:r>
      <w:r>
        <w:rPr>
          <w:rFonts w:ascii="Times New Roman" w:hAnsi="Times New Roman" w:cs="Times New Roman"/>
          <w:sz w:val="24"/>
          <w:szCs w:val="24"/>
        </w:rPr>
        <w:t>(słownie);</w:t>
      </w:r>
    </w:p>
    <w:p w:rsidR="00675805" w:rsidRDefault="00675805" w:rsidP="0067580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lastRenderedPageBreak/>
        <w:t>Należności wynikające z faktur VAT będą płatne w terminie 30 dni od daty dostarczenia Zamawiającemu prawidłowo wystawionej faktury. Za dzień zapłaty uznaje się datę wydania dyspozycji obciążenia rachunku bankowego Zamawiającego.</w:t>
      </w:r>
    </w:p>
    <w:p w:rsidR="00675805" w:rsidRPr="000340AB" w:rsidRDefault="00675805" w:rsidP="0067580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adresat faktury złoży pisemną reklamację, dołączając jednocześnie sporną fakturę. Reklamacja winna być rozpatrzona przez Wykonawcę w terminie do 14 dni.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§7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Obowiązywanie Umowy, wypowiedzenie Umowy, wstrzymanie dostaw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Termin rozpoczęcia realizacji umowy dla każdego punktu odbioru określa się na dzień ………….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Umowa zostaje zawarta na czas oznaczony do dnia ………….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Sprzedaż energii elektrycznej dla nowego punktu odbioru nie objętego Załącznikiem nr 1 do Umowy lub dla punktu, w którym nastąpił znaczący przyrost mocy w związku z dokonaną rozbudową, będzie dokonywana na podstawie zmiany przedmiotowego Załącznika bez konieczności renegocjowania warunków Umowy. Zmiana Załącznika nr 1 nie stanowi zmiany warunków niniejszej Umowy.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Strony postanawiają, że na wniosek Zamawiającego możliwe jest zaprzestanie sprzedaży energii elektrycznej dla poszczególnych punktów odbioru ujętych w Załączniku nr 1 do umowy i nie stanowi ono rozwiązania całej Umowy chyba, że przedmiotem wypowiedzenia są wszystkie punkty odbioru określone w Załączniku nr 1 do Umowy.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Dla realizacji Umowy w zakresie każdego punktu odbioru konieczne jest jednoczesne obowiązywanie umów:</w:t>
      </w:r>
    </w:p>
    <w:p w:rsidR="00675805" w:rsidRDefault="00675805" w:rsidP="00675805">
      <w:pPr>
        <w:pStyle w:val="Akapitzlist"/>
        <w:numPr>
          <w:ilvl w:val="1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Umowy o świadczenie usług dystrybucji zawartej pomiędzy Zamawiającym a OSD,</w:t>
      </w:r>
    </w:p>
    <w:p w:rsidR="00675805" w:rsidRDefault="00675805" w:rsidP="00675805">
      <w:pPr>
        <w:pStyle w:val="Akapitzlist"/>
        <w:numPr>
          <w:ilvl w:val="1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Umowy dystrybucyjnej zawartej pomiędzy Wykonawcą a OSD.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Zamawiający oświadcza, że Umowa o świadczenie usług dystrybucji, o której mowa w §7 ust. 5 lit. a), pozostanie ważna przez cały okres obowiązywania Umowy, a w przypadku jej rozwiązania, Zamawiający zobowiązany jest poinformować o tym Wykonawcę w formie pisemnej w terminie 7 dni od momentu złożenia 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AB">
        <w:rPr>
          <w:rFonts w:ascii="Times New Roman" w:hAnsi="Times New Roman" w:cs="Times New Roman"/>
          <w:sz w:val="24"/>
          <w:szCs w:val="24"/>
        </w:rPr>
        <w:t>o wypowiedzeniu umowy o świadczenie usług dystrybucji, pod rygorem nieważności niniejszej Umowy w części dotyczącej danego punktu odbioru.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W każdym z przypadków określonych w §7 ust. 6 Umowy Zamawiający zobowiązany jest uregulować zobowiązania za zużytą energię elektryczną oraz inne należności wynikające ze wzajemnych rozliczeń.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lastRenderedPageBreak/>
        <w:t>W razie wystąpienia istotnej zmiany okoliczności powodującej, że wykonanie Umowy nie leży w  interesie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AB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 może wypowiedzieć Umowę w terminie 30 dni od powzięcia wiadomości o powyższych okolicznościach. W takim przypadku Wykonawca może żądać jedynie wynagrodzenia należnego mu z tytułu wykonania części umowy.</w:t>
      </w:r>
    </w:p>
    <w:p w:rsidR="00675805" w:rsidRPr="000340AB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Zamawiający może wypowiedzieć niniejszą umowę za miesięcznym wypowiedzeniem.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§8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75805" w:rsidRDefault="00675805" w:rsidP="00675805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Wykonawca w dniu zawarcia umowy wnosi zabezpieczenie należytego wykonania umowy w wysokości 10% wartości wynagrodzenia brutto.</w:t>
      </w:r>
    </w:p>
    <w:p w:rsidR="00675805" w:rsidRDefault="00675805" w:rsidP="00675805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Zabezpieczenie należytego wykonania umowy służyć będzie pokryciu roszczeń z tytułu nie wykonania lub nienależytego wykonania umowy.</w:t>
      </w:r>
    </w:p>
    <w:p w:rsidR="00675805" w:rsidRPr="000340AB" w:rsidRDefault="00675805" w:rsidP="00675805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Zamawiający dokona zwrotu zabezpieczenia w terminie 30 dnia od dnia wykonania przedmiotu zamówienia i uznania przez Zamawiającego za należyte wykonane.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§ 9</w:t>
      </w:r>
    </w:p>
    <w:p w:rsidR="00675805" w:rsidRPr="00CF1037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37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675805" w:rsidRPr="00CF1037" w:rsidRDefault="00675805" w:rsidP="00675805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 xml:space="preserve">Wykonawca zapłaci Zamawiającemu karę umowną za odstąpienie od Umowy przez Zamawiającego z przyczyn, za które odpowiedzialność ponosi Wykonawca w wysokości 10% wartości brutto, oszacowanej na podstawie ceny jednostkowej wynikającej z oferty i szacunkowej ilości energii elektrycznej </w:t>
      </w:r>
      <w:r w:rsidR="00D40AED">
        <w:rPr>
          <w:rFonts w:ascii="Times New Roman" w:hAnsi="Times New Roman" w:cs="Times New Roman"/>
          <w:sz w:val="24"/>
          <w:szCs w:val="24"/>
        </w:rPr>
        <w:t>zamówionej dla Zamawiającego</w:t>
      </w:r>
      <w:r w:rsidRPr="00CF1037">
        <w:rPr>
          <w:rFonts w:ascii="Times New Roman" w:hAnsi="Times New Roman" w:cs="Times New Roman"/>
          <w:sz w:val="24"/>
          <w:szCs w:val="24"/>
        </w:rPr>
        <w:t xml:space="preserve"> zgodnie z §2 ust. 2 niniejszej umowy.</w:t>
      </w:r>
    </w:p>
    <w:p w:rsidR="00491E0E" w:rsidRDefault="00675805" w:rsidP="00675805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Zamawiającego z przyczyn, za które ponosi odpowiedzialność Zamawiający, w wysokości 10% wartości brutto, oszacowanej na podstawie ceny jednostkowej wynikającej z oferty i szacunkowej ilości energii elektrycznej </w:t>
      </w:r>
      <w:r w:rsidR="00D40AED">
        <w:rPr>
          <w:rFonts w:ascii="Times New Roman" w:hAnsi="Times New Roman" w:cs="Times New Roman"/>
          <w:sz w:val="24"/>
          <w:szCs w:val="24"/>
        </w:rPr>
        <w:t>zamówionej dla Zamawiającego</w:t>
      </w:r>
      <w:r w:rsidRPr="00CF1037">
        <w:rPr>
          <w:rFonts w:ascii="Times New Roman" w:hAnsi="Times New Roman" w:cs="Times New Roman"/>
          <w:sz w:val="24"/>
          <w:szCs w:val="24"/>
        </w:rPr>
        <w:t xml:space="preserve"> zgodnie z §2 ust. 2 niniejszej umowy.</w:t>
      </w:r>
    </w:p>
    <w:p w:rsidR="005D6005" w:rsidRPr="00491E0E" w:rsidRDefault="00675805" w:rsidP="00675805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E0E">
        <w:rPr>
          <w:rFonts w:ascii="Times New Roman" w:hAnsi="Times New Roman" w:cs="Times New Roman"/>
          <w:sz w:val="24"/>
          <w:szCs w:val="24"/>
        </w:rPr>
        <w:t xml:space="preserve">Wykonawca zapłaci Zamawiającemu karę umowną za przekroczenie czasu przerwy w dostawie energii elektrycznej do punktów poboru ponad czas określony zgodnie z §5 pkt. 7 w wysokości 0,03% wartości brutto, za każdą rozpoczętą godzinę, oszacowanej na podstawie ceny jednostkowej wynikającej z oferty i szacunkowej ilości energii elektrycznej </w:t>
      </w:r>
      <w:r w:rsidR="00D40AED">
        <w:rPr>
          <w:rFonts w:ascii="Times New Roman" w:hAnsi="Times New Roman" w:cs="Times New Roman"/>
          <w:sz w:val="24"/>
          <w:szCs w:val="24"/>
        </w:rPr>
        <w:t>zamówionej dla Zamawiającego</w:t>
      </w:r>
      <w:r w:rsidRPr="00491E0E">
        <w:rPr>
          <w:rFonts w:ascii="Times New Roman" w:hAnsi="Times New Roman" w:cs="Times New Roman"/>
          <w:sz w:val="24"/>
          <w:szCs w:val="24"/>
        </w:rPr>
        <w:t xml:space="preserve"> zgodnie z</w:t>
      </w:r>
      <w:bookmarkStart w:id="1" w:name="_Hlk29969288"/>
      <w:r w:rsidR="00D40AED">
        <w:rPr>
          <w:rFonts w:ascii="Times New Roman" w:hAnsi="Times New Roman" w:cs="Times New Roman"/>
          <w:sz w:val="24"/>
          <w:szCs w:val="24"/>
        </w:rPr>
        <w:t xml:space="preserve"> </w:t>
      </w:r>
      <w:r w:rsidRPr="00491E0E">
        <w:rPr>
          <w:rFonts w:ascii="Times New Roman" w:hAnsi="Times New Roman" w:cs="Times New Roman"/>
          <w:sz w:val="24"/>
          <w:szCs w:val="24"/>
        </w:rPr>
        <w:t>§</w:t>
      </w:r>
      <w:bookmarkEnd w:id="1"/>
      <w:r w:rsidRPr="00491E0E">
        <w:rPr>
          <w:rFonts w:ascii="Times New Roman" w:hAnsi="Times New Roman" w:cs="Times New Roman"/>
          <w:sz w:val="24"/>
          <w:szCs w:val="24"/>
        </w:rPr>
        <w:t>2 ust. 2 niniejszej umowy.</w:t>
      </w:r>
    </w:p>
    <w:p w:rsidR="0067580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67580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Wszelkie zmiany wprowadzane do umowy wymagają obustronnej zgody oraz formy pisemnej pod rygorem nieważności.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Strony ustalają, że postanowienia umowy mogą być zmienione w sytuacji:</w:t>
      </w:r>
    </w:p>
    <w:p w:rsidR="00675805" w:rsidRPr="00CF1037" w:rsidRDefault="00675805" w:rsidP="00491E0E">
      <w:pPr>
        <w:pStyle w:val="Akapitzlist"/>
        <w:numPr>
          <w:ilvl w:val="1"/>
          <w:numId w:val="12"/>
        </w:numPr>
        <w:spacing w:line="36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wystąpienia siły wyższej;</w:t>
      </w:r>
    </w:p>
    <w:p w:rsidR="00675805" w:rsidRPr="00CF1037" w:rsidRDefault="00675805" w:rsidP="00491E0E">
      <w:pPr>
        <w:pStyle w:val="Akapitzlist"/>
        <w:numPr>
          <w:ilvl w:val="1"/>
          <w:numId w:val="12"/>
        </w:numPr>
        <w:spacing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wprowadzenie zmian przez ustawodawcę w zakresie stawek podatku od towarów i usług lub stawek podatku akcyzowego.</w:t>
      </w:r>
    </w:p>
    <w:p w:rsidR="00675805" w:rsidRPr="00CF1037" w:rsidRDefault="00675805" w:rsidP="00491E0E">
      <w:pPr>
        <w:pStyle w:val="Akapitzlist"/>
        <w:numPr>
          <w:ilvl w:val="1"/>
          <w:numId w:val="12"/>
        </w:numPr>
        <w:spacing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wystąpienia zdarzeń niezależnych od stron umowy, powodujących potrzebę wprowadzenia do  treści umowy zmian neutralnych lub korzystnych dla Zamawiającego, bez zwiększania ustalonego wynagrodzenia.</w:t>
      </w:r>
    </w:p>
    <w:p w:rsidR="00675805" w:rsidRPr="00CF1037" w:rsidRDefault="00675805" w:rsidP="00491E0E">
      <w:pPr>
        <w:pStyle w:val="Akapitzlist"/>
        <w:numPr>
          <w:ilvl w:val="1"/>
          <w:numId w:val="12"/>
        </w:numPr>
        <w:spacing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gdy zmiany te są korzystne dla Zamawiającego, bez zwiększania ustalonego wynagrodzenia.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Wszelkie sprawy sporne wynikłe z realizacji niniejszej Umowy Strony będą rozstrzygały polubownie.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Strony ustalają, że w razie powstania sporu nierozstrzygniętego polubownie, do jego rozpatrzenia będzie Sąd właściwy miejscowo dla siedziby Zamawiającego.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Zamawiający jest  uprawniony do  dochodzenia  na  zasadach  ogólnych  odszkodowania  przewyższającego wysokość zapłaconych przez Wykonawcę kar umownych.</w:t>
      </w:r>
    </w:p>
    <w:p w:rsidR="00675805" w:rsidRPr="00675805" w:rsidRDefault="00675805" w:rsidP="0067580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805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675805" w:rsidRPr="00675805" w:rsidRDefault="00675805" w:rsidP="00491E0E">
      <w:pPr>
        <w:pStyle w:val="Akapitzlist"/>
        <w:numPr>
          <w:ilvl w:val="0"/>
          <w:numId w:val="13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75805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ustawy  – Kodeks Cywilny, a także ustawy Prawo energetyczne (j.t. Dz. U. 2017, poz. 220, z </w:t>
      </w:r>
      <w:proofErr w:type="spellStart"/>
      <w:r w:rsidRPr="006758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5805">
        <w:rPr>
          <w:rFonts w:ascii="Times New Roman" w:hAnsi="Times New Roman" w:cs="Times New Roman"/>
          <w:sz w:val="24"/>
          <w:szCs w:val="24"/>
        </w:rPr>
        <w:t>. zm.)</w:t>
      </w:r>
    </w:p>
    <w:p w:rsidR="00675805" w:rsidRDefault="00675805" w:rsidP="0067580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805" w:rsidRPr="00675805" w:rsidRDefault="00675805" w:rsidP="0067580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805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675805" w:rsidRPr="00675805" w:rsidRDefault="00675805" w:rsidP="00491E0E">
      <w:pPr>
        <w:pStyle w:val="Akapitzlist"/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675805">
        <w:rPr>
          <w:rFonts w:ascii="Times New Roman" w:hAnsi="Times New Roman" w:cs="Times New Roman"/>
          <w:sz w:val="24"/>
          <w:szCs w:val="24"/>
        </w:rPr>
        <w:t>Umowę sporządzono w dwóch jednobrzmiących egzemplarzach po jednym egzemplarzu dla każdej ze Stron.</w:t>
      </w:r>
    </w:p>
    <w:p w:rsidR="00675805" w:rsidRDefault="00675805" w:rsidP="006758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5805" w:rsidRPr="00675805" w:rsidRDefault="00675805" w:rsidP="006758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5805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6758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758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758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675805" w:rsidRDefault="00675805" w:rsidP="00675805">
      <w:pPr>
        <w:spacing w:line="360" w:lineRule="auto"/>
      </w:pPr>
      <w:r>
        <w:t xml:space="preserve">   </w:t>
      </w:r>
    </w:p>
    <w:sectPr w:rsidR="0067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F9" w:rsidRDefault="008500F9" w:rsidP="00675805">
      <w:pPr>
        <w:spacing w:after="0" w:line="240" w:lineRule="auto"/>
      </w:pPr>
      <w:r>
        <w:separator/>
      </w:r>
    </w:p>
  </w:endnote>
  <w:endnote w:type="continuationSeparator" w:id="0">
    <w:p w:rsidR="008500F9" w:rsidRDefault="008500F9" w:rsidP="0067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F9" w:rsidRDefault="008500F9" w:rsidP="00675805">
      <w:pPr>
        <w:spacing w:after="0" w:line="240" w:lineRule="auto"/>
      </w:pPr>
      <w:r>
        <w:separator/>
      </w:r>
    </w:p>
  </w:footnote>
  <w:footnote w:type="continuationSeparator" w:id="0">
    <w:p w:rsidR="008500F9" w:rsidRDefault="008500F9" w:rsidP="0067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DD8"/>
    <w:multiLevelType w:val="multilevel"/>
    <w:tmpl w:val="A8C4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16F53"/>
    <w:multiLevelType w:val="hybridMultilevel"/>
    <w:tmpl w:val="A8C4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BB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056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96C"/>
    <w:multiLevelType w:val="multilevel"/>
    <w:tmpl w:val="787A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28CF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4D7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954C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018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A2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197A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3119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03CD3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5"/>
    <w:rsid w:val="000748D8"/>
    <w:rsid w:val="000C4840"/>
    <w:rsid w:val="000D5B6F"/>
    <w:rsid w:val="001A34BC"/>
    <w:rsid w:val="004509F1"/>
    <w:rsid w:val="00491E0E"/>
    <w:rsid w:val="005B7352"/>
    <w:rsid w:val="005D6005"/>
    <w:rsid w:val="00675805"/>
    <w:rsid w:val="00693162"/>
    <w:rsid w:val="00767C04"/>
    <w:rsid w:val="00806B9E"/>
    <w:rsid w:val="008500F9"/>
    <w:rsid w:val="00B500E0"/>
    <w:rsid w:val="00CB4795"/>
    <w:rsid w:val="00D40AED"/>
    <w:rsid w:val="00E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63D5"/>
  <w15:chartTrackingRefBased/>
  <w15:docId w15:val="{31748F28-69BE-46ED-B6F6-33E84B21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75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05"/>
  </w:style>
  <w:style w:type="paragraph" w:styleId="Stopka">
    <w:name w:val="footer"/>
    <w:basedOn w:val="Normalny"/>
    <w:link w:val="StopkaZnak"/>
    <w:uiPriority w:val="99"/>
    <w:unhideWhenUsed/>
    <w:rsid w:val="0067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05"/>
  </w:style>
  <w:style w:type="paragraph" w:styleId="Tekstdymka">
    <w:name w:val="Balloon Text"/>
    <w:basedOn w:val="Normalny"/>
    <w:link w:val="TekstdymkaZnak"/>
    <w:uiPriority w:val="99"/>
    <w:semiHidden/>
    <w:unhideWhenUsed/>
    <w:rsid w:val="0080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7</cp:revision>
  <dcterms:created xsi:type="dcterms:W3CDTF">2020-01-15T07:29:00Z</dcterms:created>
  <dcterms:modified xsi:type="dcterms:W3CDTF">2021-02-24T07:24:00Z</dcterms:modified>
</cp:coreProperties>
</file>